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A885" w14:textId="77777777" w:rsidR="00D237E2" w:rsidRPr="00D237E2" w:rsidRDefault="00D237E2" w:rsidP="00D237E2">
      <w:pPr>
        <w:pStyle w:val="Titolo"/>
        <w:jc w:val="left"/>
        <w:rPr>
          <w:rFonts w:ascii="Castellar" w:hAnsi="Castellar"/>
          <w:b/>
          <w:bCs/>
          <w:iCs/>
          <w:color w:val="365F91"/>
          <w:sz w:val="32"/>
          <w:szCs w:val="32"/>
        </w:rPr>
      </w:pPr>
      <w:r>
        <w:rPr>
          <w:noProof/>
        </w:rPr>
        <w:drawing>
          <wp:inline distT="0" distB="0" distL="0" distR="0" wp14:anchorId="1544E32A" wp14:editId="5F50A496">
            <wp:extent cx="440055" cy="609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stellar" w:hAnsi="Castellar"/>
          <w:b/>
          <w:bCs/>
          <w:iCs/>
          <w:color w:val="365F91"/>
          <w:sz w:val="32"/>
          <w:szCs w:val="32"/>
        </w:rPr>
        <w:t xml:space="preserve">                     </w:t>
      </w:r>
      <w:r w:rsidRPr="00D237E2">
        <w:rPr>
          <w:rFonts w:ascii="Castellar" w:hAnsi="Castellar"/>
          <w:b/>
          <w:bCs/>
          <w:iCs/>
          <w:color w:val="365F91"/>
          <w:sz w:val="32"/>
          <w:szCs w:val="32"/>
        </w:rPr>
        <w:t>Comune di Baselice</w:t>
      </w:r>
    </w:p>
    <w:p w14:paraId="3DA7B508" w14:textId="77777777" w:rsidR="00D237E2" w:rsidRPr="00D237E2" w:rsidRDefault="00D237E2" w:rsidP="00D237E2">
      <w:pPr>
        <w:spacing w:line="276" w:lineRule="auto"/>
        <w:jc w:val="center"/>
        <w:rPr>
          <w:rFonts w:ascii="Calisto MT" w:hAnsi="Calisto MT"/>
          <w:b/>
          <w:bCs/>
          <w:iCs/>
          <w:color w:val="365F91"/>
        </w:rPr>
      </w:pPr>
      <w:r w:rsidRPr="00D237E2">
        <w:rPr>
          <w:rFonts w:ascii="Calisto MT" w:hAnsi="Calisto MT"/>
          <w:b/>
          <w:bCs/>
          <w:iCs/>
          <w:color w:val="365F91"/>
        </w:rPr>
        <w:t>(</w:t>
      </w:r>
      <w:r w:rsidRPr="00D237E2">
        <w:rPr>
          <w:rFonts w:ascii="Calisto MT" w:hAnsi="Calisto MT"/>
          <w:b/>
          <w:bCs/>
          <w:i/>
          <w:iCs/>
          <w:color w:val="365F91"/>
        </w:rPr>
        <w:t>Prov. di Benevento</w:t>
      </w:r>
      <w:r w:rsidRPr="00D237E2">
        <w:rPr>
          <w:rFonts w:ascii="Calisto MT" w:hAnsi="Calisto MT"/>
          <w:b/>
          <w:bCs/>
          <w:iCs/>
          <w:color w:val="365F91"/>
        </w:rPr>
        <w:t>)</w:t>
      </w:r>
    </w:p>
    <w:p w14:paraId="65D8CF04" w14:textId="77777777" w:rsidR="00D237E2" w:rsidRPr="00D237E2" w:rsidRDefault="00D237E2" w:rsidP="00D237E2">
      <w:pPr>
        <w:pStyle w:val="Pidipagina"/>
        <w:jc w:val="center"/>
        <w:rPr>
          <w:sz w:val="18"/>
          <w:szCs w:val="18"/>
        </w:rPr>
      </w:pPr>
      <w:r w:rsidRPr="00D237E2">
        <w:rPr>
          <w:sz w:val="18"/>
          <w:szCs w:val="18"/>
        </w:rPr>
        <w:t xml:space="preserve">Via Santa Maria - </w:t>
      </w:r>
      <w:proofErr w:type="spellStart"/>
      <w:r w:rsidRPr="00D237E2">
        <w:rPr>
          <w:sz w:val="18"/>
          <w:szCs w:val="18"/>
        </w:rPr>
        <w:t>c.a.p.</w:t>
      </w:r>
      <w:proofErr w:type="spellEnd"/>
      <w:r w:rsidRPr="00D237E2">
        <w:rPr>
          <w:sz w:val="18"/>
          <w:szCs w:val="18"/>
        </w:rPr>
        <w:t xml:space="preserve"> 82020 – Baselice (BN) – Part. IVA 00071920623 – Cod. Fisc. 82002220620 – </w:t>
      </w:r>
      <w:proofErr w:type="spellStart"/>
      <w:r w:rsidRPr="00D237E2">
        <w:rPr>
          <w:sz w:val="18"/>
          <w:szCs w:val="18"/>
        </w:rPr>
        <w:t>Cod</w:t>
      </w:r>
      <w:proofErr w:type="spellEnd"/>
      <w:r w:rsidRPr="00D237E2">
        <w:rPr>
          <w:sz w:val="18"/>
          <w:szCs w:val="18"/>
        </w:rPr>
        <w:t xml:space="preserve"> Istat 062007 Tel. (0824) 968066 – Fax (0824) 968513 – http:/www.comune.baselice.bn.it PEC: </w:t>
      </w:r>
      <w:hyperlink r:id="rId8" w:history="1">
        <w:r w:rsidRPr="00D237E2">
          <w:rPr>
            <w:rStyle w:val="Collegamentoipertestuale"/>
            <w:sz w:val="18"/>
            <w:szCs w:val="18"/>
          </w:rPr>
          <w:t>comune.baselice@asmepec.it</w:t>
        </w:r>
      </w:hyperlink>
    </w:p>
    <w:p w14:paraId="498AC7DC" w14:textId="77777777" w:rsidR="00D237E2" w:rsidRDefault="00D237E2" w:rsidP="00743DC6">
      <w:pPr>
        <w:jc w:val="both"/>
        <w:rPr>
          <w:rFonts w:ascii="Calisto MT" w:hAnsi="Calisto MT"/>
          <w:b/>
          <w:bCs/>
          <w:sz w:val="26"/>
          <w:szCs w:val="26"/>
        </w:rPr>
      </w:pPr>
    </w:p>
    <w:p w14:paraId="6A9030E6" w14:textId="77777777" w:rsidR="00D223A8" w:rsidRDefault="00D223A8" w:rsidP="00743DC6">
      <w:pPr>
        <w:jc w:val="both"/>
        <w:rPr>
          <w:rFonts w:ascii="Calisto MT" w:hAnsi="Calisto MT"/>
          <w:b/>
          <w:bCs/>
          <w:sz w:val="26"/>
          <w:szCs w:val="26"/>
        </w:rPr>
      </w:pPr>
    </w:p>
    <w:p w14:paraId="755333AC" w14:textId="77777777" w:rsidR="00D223A8" w:rsidRDefault="00D223A8" w:rsidP="00743DC6">
      <w:pPr>
        <w:jc w:val="both"/>
        <w:rPr>
          <w:rFonts w:ascii="Calisto MT" w:hAnsi="Calisto MT"/>
          <w:b/>
          <w:bCs/>
          <w:sz w:val="26"/>
          <w:szCs w:val="26"/>
        </w:rPr>
      </w:pPr>
    </w:p>
    <w:p w14:paraId="6C2222FA" w14:textId="38B0E523" w:rsidR="00743DC6" w:rsidRDefault="00466976" w:rsidP="00743DC6">
      <w:pPr>
        <w:jc w:val="both"/>
        <w:rPr>
          <w:rFonts w:ascii="Calisto MT" w:hAnsi="Calisto MT"/>
          <w:bCs/>
          <w:sz w:val="26"/>
          <w:szCs w:val="26"/>
        </w:rPr>
      </w:pPr>
      <w:r>
        <w:rPr>
          <w:rFonts w:ascii="Calisto MT" w:hAnsi="Calisto MT"/>
          <w:b/>
          <w:bCs/>
          <w:sz w:val="26"/>
          <w:szCs w:val="26"/>
        </w:rPr>
        <w:t>Termini e modalità di esercizio dell’opzione degli elettori residenti all’Estero per il voto in Italia per i Referendum</w:t>
      </w:r>
      <w:r w:rsidR="00743DC6">
        <w:rPr>
          <w:rFonts w:ascii="Calisto MT" w:hAnsi="Calisto MT"/>
          <w:b/>
          <w:bCs/>
          <w:sz w:val="26"/>
          <w:szCs w:val="26"/>
        </w:rPr>
        <w:t>.</w:t>
      </w:r>
    </w:p>
    <w:p w14:paraId="205D7ED2" w14:textId="77777777" w:rsidR="00466976" w:rsidRDefault="00466976" w:rsidP="00743DC6">
      <w:pPr>
        <w:jc w:val="both"/>
        <w:rPr>
          <w:rFonts w:ascii="Calisto MT" w:hAnsi="Calisto MT"/>
          <w:bCs/>
          <w:sz w:val="28"/>
          <w:szCs w:val="28"/>
        </w:rPr>
      </w:pPr>
    </w:p>
    <w:p w14:paraId="01AC2CE0" w14:textId="77777777" w:rsidR="00466976" w:rsidRDefault="00466976" w:rsidP="00743DC6">
      <w:pPr>
        <w:jc w:val="both"/>
      </w:pPr>
    </w:p>
    <w:p w14:paraId="3092F402" w14:textId="77777777" w:rsidR="00D223A8" w:rsidRDefault="00D223A8" w:rsidP="00743DC6">
      <w:pPr>
        <w:jc w:val="both"/>
      </w:pPr>
    </w:p>
    <w:p w14:paraId="0F2738F5" w14:textId="77777777" w:rsidR="00D223A8" w:rsidRDefault="00D223A8" w:rsidP="00743DC6">
      <w:pPr>
        <w:jc w:val="both"/>
      </w:pPr>
    </w:p>
    <w:p w14:paraId="74A4CBC6" w14:textId="10A7C46D" w:rsidR="00743DC6" w:rsidRDefault="00466976" w:rsidP="00D223A8">
      <w:pPr>
        <w:spacing w:line="276" w:lineRule="auto"/>
        <w:jc w:val="both"/>
      </w:pPr>
      <w:r>
        <w:t xml:space="preserve">Per i </w:t>
      </w:r>
      <w:r w:rsidRPr="00466976">
        <w:t>Referendum abrogativi ex art. 75 della Costituzione nei giorni di domenica 8 e lunedì 9 giugno 2025</w:t>
      </w:r>
      <w:r>
        <w:t>, gli elettori italiani residenti all’estero votano per corrispondenza, ai sensi della legge 27 dicembre 2001, n. 459, e del relativo regolamento di attuazione approvato con D.P.R. 2 aprile 2003, n. 104.</w:t>
      </w:r>
    </w:p>
    <w:p w14:paraId="740951D9" w14:textId="13AAAC15" w:rsidR="00466976" w:rsidRDefault="00466976" w:rsidP="00D223A8">
      <w:pPr>
        <w:spacing w:line="276" w:lineRule="auto"/>
        <w:jc w:val="both"/>
      </w:pPr>
      <w:r>
        <w:t xml:space="preserve">La predetta normativa, nel prevedere la modalità di voto per corrispondenza per tali elettori, fa comunque salva la possibilità di votare in Italia, previa apposita e tempestiva </w:t>
      </w:r>
      <w:r>
        <w:rPr>
          <w:b/>
          <w:bCs/>
        </w:rPr>
        <w:t>opzione</w:t>
      </w:r>
      <w:r>
        <w:t>, da esercitare in occasione di ogni consultazione e valida limitatamente a essa.</w:t>
      </w:r>
    </w:p>
    <w:p w14:paraId="1598515C" w14:textId="5DD39925" w:rsidR="00466976" w:rsidRDefault="00466976" w:rsidP="00D223A8">
      <w:pPr>
        <w:spacing w:line="276" w:lineRule="auto"/>
        <w:jc w:val="both"/>
      </w:pPr>
      <w:r>
        <w:t xml:space="preserve">In particolare, il diritto di optare per il voto in Italia, deve essere esercitato entro il decimo giorno successivo all’indizione del referendum e cioè </w:t>
      </w:r>
      <w:r>
        <w:rPr>
          <w:b/>
          <w:bCs/>
        </w:rPr>
        <w:t>entro giovedì 10 aprile 2025</w:t>
      </w:r>
      <w:r w:rsidR="00D223A8">
        <w:t>, utilizzando il modello allegato al presente avviso.</w:t>
      </w:r>
    </w:p>
    <w:p w14:paraId="19A70034" w14:textId="1BA5E907" w:rsidR="00D223A8" w:rsidRPr="00D223A8" w:rsidRDefault="00D223A8" w:rsidP="00D223A8">
      <w:pPr>
        <w:spacing w:line="276" w:lineRule="auto"/>
        <w:jc w:val="both"/>
      </w:pPr>
      <w:r>
        <w:t>L’opzione dovrà pervenire entro il suddetto termine all’Ufficio consolare operante nella circoscrizione di residenze dell’elettore.</w:t>
      </w:r>
    </w:p>
    <w:p w14:paraId="712A6DFA" w14:textId="77777777" w:rsidR="00743DC6" w:rsidRDefault="00743DC6" w:rsidP="00743DC6">
      <w:pPr>
        <w:jc w:val="center"/>
        <w:rPr>
          <w:rFonts w:ascii="Calisto MT" w:hAnsi="Calisto MT"/>
          <w:b/>
          <w:bCs/>
          <w:sz w:val="28"/>
          <w:szCs w:val="28"/>
        </w:rPr>
      </w:pPr>
    </w:p>
    <w:sectPr w:rsidR="00743DC6" w:rsidSect="00D237E2">
      <w:footerReference w:type="default" r:id="rId9"/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F2E1" w14:textId="77777777" w:rsidR="00311236" w:rsidRDefault="00311236" w:rsidP="00D237E2">
      <w:r>
        <w:separator/>
      </w:r>
    </w:p>
  </w:endnote>
  <w:endnote w:type="continuationSeparator" w:id="0">
    <w:p w14:paraId="0E227770" w14:textId="77777777" w:rsidR="00311236" w:rsidRDefault="00311236" w:rsidP="00D2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24D3" w14:textId="77777777" w:rsidR="00D237E2" w:rsidRDefault="00D237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1FDF" w14:textId="77777777" w:rsidR="00311236" w:rsidRDefault="00311236" w:rsidP="00D237E2">
      <w:r>
        <w:separator/>
      </w:r>
    </w:p>
  </w:footnote>
  <w:footnote w:type="continuationSeparator" w:id="0">
    <w:p w14:paraId="44F59DA7" w14:textId="77777777" w:rsidR="00311236" w:rsidRDefault="00311236" w:rsidP="00D2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20E"/>
    <w:multiLevelType w:val="multilevel"/>
    <w:tmpl w:val="66BE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73BE"/>
    <w:multiLevelType w:val="multilevel"/>
    <w:tmpl w:val="0400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C6"/>
    <w:rsid w:val="002B7656"/>
    <w:rsid w:val="00311236"/>
    <w:rsid w:val="00466976"/>
    <w:rsid w:val="0066769C"/>
    <w:rsid w:val="00743DC6"/>
    <w:rsid w:val="00D223A8"/>
    <w:rsid w:val="00D2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B742"/>
  <w15:chartTrackingRefBased/>
  <w15:docId w15:val="{563E3778-3E27-4D2E-A065-9990D5B4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237E2"/>
    <w:pPr>
      <w:jc w:val="center"/>
    </w:pPr>
    <w:rPr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D237E2"/>
    <w:rPr>
      <w:rFonts w:ascii="Times New Roman" w:eastAsia="Times New Roman" w:hAnsi="Times New Roman" w:cs="Times New Roman"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237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7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37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7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3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aselice@asme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Stelluto</dc:creator>
  <cp:keywords/>
  <dc:description/>
  <cp:lastModifiedBy>Segreteria 1</cp:lastModifiedBy>
  <cp:revision>3</cp:revision>
  <dcterms:created xsi:type="dcterms:W3CDTF">2025-04-04T10:07:00Z</dcterms:created>
  <dcterms:modified xsi:type="dcterms:W3CDTF">2025-04-05T08:50:00Z</dcterms:modified>
</cp:coreProperties>
</file>